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Quicksand" w:cs="Quicksand" w:eastAsia="Quicksand" w:hAnsi="Quicksand"/>
          <w:b w:val="1"/>
          <w:sz w:val="30"/>
          <w:szCs w:val="30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Name: ______________________________  #_______</w:t>
        <w:tab/>
        <w:tab/>
      </w:r>
      <w:r w:rsidDel="00000000" w:rsidR="00000000" w:rsidRPr="00000000">
        <w:rPr>
          <w:rFonts w:ascii="Quicksand" w:cs="Quicksand" w:eastAsia="Quicksand" w:hAnsi="Quicksand"/>
          <w:b w:val="1"/>
          <w:sz w:val="30"/>
          <w:szCs w:val="30"/>
          <w:rtl w:val="0"/>
        </w:rPr>
        <w:t xml:space="preserve">Wax Museum--Research Organizer (Side A)</w:t>
      </w:r>
    </w:p>
    <w:p w:rsidR="00000000" w:rsidDel="00000000" w:rsidP="00000000" w:rsidRDefault="00000000" w:rsidRPr="00000000" w14:paraId="00000001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0.0" w:type="dxa"/>
        <w:jc w:val="left"/>
        <w:tblInd w:w="-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3840"/>
        <w:gridCol w:w="4200"/>
        <w:gridCol w:w="4005"/>
        <w:tblGridChange w:id="0">
          <w:tblGrid>
            <w:gridCol w:w="2655"/>
            <w:gridCol w:w="3840"/>
            <w:gridCol w:w="4200"/>
            <w:gridCol w:w="4005"/>
          </w:tblGrid>
        </w:tblGridChange>
      </w:tblGrid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Source 1____________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Source 2_____________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Source 3_____________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u w:val="single"/>
                <w:rtl w:val="0"/>
              </w:rPr>
              <w:t xml:space="preserve">Early Life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Birthdate, birthplace, family, important events, describe physical and personality characteristics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Education, training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Hobbies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u w:val="single"/>
                <w:rtl w:val="0"/>
              </w:rPr>
              <w:t xml:space="preserve">Life experiences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Describe person’s family as adult, including spouse and children; What was going on in US history during his/her life? How was the person impacted by these events? How did the person impact the events?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What did this person 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u w:val="single"/>
                <w:rtl w:val="0"/>
              </w:rPr>
              <w:t xml:space="preserve">accomplish? 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Achievements and successes? Failures?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What lessons did the person learn from these experiences?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End of Life,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 including when, where, and how the person died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Other interesting or compelling information about your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40" w:lineRule="auto"/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contextualSpacing w:val="0"/>
        <w:rPr>
          <w:rFonts w:ascii="Quicksand" w:cs="Quicksand" w:eastAsia="Quicksand" w:hAnsi="Quicksand"/>
          <w:u w:val="single"/>
        </w:rPr>
      </w:pPr>
      <w:r w:rsidDel="00000000" w:rsidR="00000000" w:rsidRPr="00000000">
        <w:rPr>
          <w:rFonts w:ascii="Quicksand" w:cs="Quicksand" w:eastAsia="Quicksand" w:hAnsi="Quicksand"/>
          <w:u w:val="single"/>
          <w:rtl w:val="0"/>
        </w:rPr>
        <w:t xml:space="preserve">Project Standards:</w:t>
      </w:r>
    </w:p>
    <w:p w:rsidR="00000000" w:rsidDel="00000000" w:rsidP="00000000" w:rsidRDefault="00000000" w:rsidRPr="00000000" w14:paraId="0000005B">
      <w:pPr>
        <w:spacing w:line="240" w:lineRule="auto"/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RI5.1 Quote accurately from a text when explaining what the text says explicitly and when drawing inferences from the text.</w:t>
      </w:r>
    </w:p>
    <w:p w:rsidR="00000000" w:rsidDel="00000000" w:rsidP="00000000" w:rsidRDefault="00000000" w:rsidRPr="00000000" w14:paraId="0000005C">
      <w:pPr>
        <w:spacing w:line="240" w:lineRule="auto"/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RI5.2 Determine two or more main ideas of a text and explain how they are supported by key details; summarize the text.</w:t>
      </w:r>
    </w:p>
    <w:p w:rsidR="00000000" w:rsidDel="00000000" w:rsidP="00000000" w:rsidRDefault="00000000" w:rsidRPr="00000000" w14:paraId="0000005D">
      <w:pPr>
        <w:spacing w:line="240" w:lineRule="auto"/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RI5.9 Integrate information from several texts on the same topic in order to write or speak about the subject knowledgeably.</w:t>
      </w:r>
    </w:p>
    <w:p w:rsidR="00000000" w:rsidDel="00000000" w:rsidP="00000000" w:rsidRDefault="00000000" w:rsidRPr="00000000" w14:paraId="0000005E">
      <w:pPr>
        <w:spacing w:line="240" w:lineRule="auto"/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SL5.2 Summarize a written text read aloud or information presented in diverse media and formats, including visually, quantiatively, and orally.</w:t>
      </w:r>
    </w:p>
    <w:p w:rsidR="00000000" w:rsidDel="00000000" w:rsidP="00000000" w:rsidRDefault="00000000" w:rsidRPr="00000000" w14:paraId="0000005F">
      <w:pPr>
        <w:spacing w:line="240" w:lineRule="auto"/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SL5.4 Report on a topic or text, or present an opinion, sequencing ideas logically and using appropriate facts and relevant descriptive details to support main idea or theme, speak clearly at an understandable pace.</w:t>
      </w:r>
    </w:p>
    <w:p w:rsidR="00000000" w:rsidDel="00000000" w:rsidP="00000000" w:rsidRDefault="00000000" w:rsidRPr="00000000" w14:paraId="00000060">
      <w:pPr>
        <w:spacing w:line="240" w:lineRule="auto"/>
        <w:contextualSpacing w:val="0"/>
        <w:rPr>
          <w:rFonts w:ascii="Quicksand" w:cs="Quicksand" w:eastAsia="Quicksand" w:hAnsi="Quicksand"/>
          <w:color w:val="202020"/>
        </w:rPr>
      </w:pPr>
      <w:r w:rsidDel="00000000" w:rsidR="00000000" w:rsidRPr="00000000">
        <w:rPr>
          <w:rFonts w:ascii="Quicksand" w:cs="Quicksand" w:eastAsia="Quicksand" w:hAnsi="Quicksand"/>
          <w:color w:val="202020"/>
          <w:rtl w:val="0"/>
        </w:rPr>
        <w:t xml:space="preserve">5.W.2 Write informative/explanatory texts to examine a topic and convey ideas and information clearly.</w:t>
      </w:r>
    </w:p>
    <w:p w:rsidR="00000000" w:rsidDel="00000000" w:rsidP="00000000" w:rsidRDefault="00000000" w:rsidRPr="00000000" w14:paraId="00000061">
      <w:pPr>
        <w:spacing w:line="240" w:lineRule="auto"/>
        <w:contextualSpacing w:val="0"/>
        <w:rPr>
          <w:rFonts w:ascii="Quicksand" w:cs="Quicksand" w:eastAsia="Quicksand" w:hAnsi="Quicksand"/>
          <w:color w:val="202020"/>
        </w:rPr>
      </w:pPr>
      <w:r w:rsidDel="00000000" w:rsidR="00000000" w:rsidRPr="00000000">
        <w:rPr>
          <w:rFonts w:ascii="Quicksand" w:cs="Quicksand" w:eastAsia="Quicksand" w:hAnsi="Quicksand"/>
          <w:color w:val="202020"/>
          <w:rtl w:val="0"/>
        </w:rPr>
        <w:t xml:space="preserve">5.W.7 Conduct short research projects that use several sources to build knowledge through investigation of different aspects of a topic.</w:t>
      </w:r>
    </w:p>
    <w:p w:rsidR="00000000" w:rsidDel="00000000" w:rsidP="00000000" w:rsidRDefault="00000000" w:rsidRPr="00000000" w14:paraId="00000062">
      <w:pPr>
        <w:spacing w:line="240" w:lineRule="auto"/>
        <w:contextualSpacing w:val="0"/>
        <w:rPr>
          <w:rFonts w:ascii="Quicksand" w:cs="Quicksand" w:eastAsia="Quicksand" w:hAnsi="Quicksand"/>
          <w:color w:val="202020"/>
        </w:rPr>
      </w:pPr>
      <w:r w:rsidDel="00000000" w:rsidR="00000000" w:rsidRPr="00000000">
        <w:rPr>
          <w:rFonts w:ascii="Quicksand" w:cs="Quicksand" w:eastAsia="Quicksand" w:hAnsi="Quicksand"/>
          <w:color w:val="202020"/>
          <w:rtl w:val="0"/>
        </w:rPr>
        <w:t xml:space="preserve">5.W.8 Recall relevant information from experiences or gather relevant information from print and digital sources; summarize or paraphrase information in notes and finished work, and provide a list of sources.</w:t>
      </w:r>
    </w:p>
    <w:p w:rsidR="00000000" w:rsidDel="00000000" w:rsidP="00000000" w:rsidRDefault="00000000" w:rsidRPr="00000000" w14:paraId="00000063">
      <w:pPr>
        <w:spacing w:line="240" w:lineRule="auto"/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Name: ______________________________  #_______</w:t>
        <w:tab/>
        <w:tab/>
      </w:r>
      <w:r w:rsidDel="00000000" w:rsidR="00000000" w:rsidRPr="00000000">
        <w:rPr>
          <w:rFonts w:ascii="Quicksand" w:cs="Quicksand" w:eastAsia="Quicksand" w:hAnsi="Quicksand"/>
          <w:b w:val="1"/>
          <w:sz w:val="30"/>
          <w:szCs w:val="30"/>
          <w:rtl w:val="0"/>
        </w:rPr>
        <w:t xml:space="preserve">Wax Museum--Research Organizer (Side B)</w:t>
      </w: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576" w:top="576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